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06" w:rsidRDefault="00E25906" w:rsidP="00E25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ЭКЗАМЕН</w:t>
      </w:r>
    </w:p>
    <w:p w:rsidR="00E25906" w:rsidRDefault="00E25906" w:rsidP="00E25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(примерный перечень вопросов для обеих форм обучения)</w:t>
      </w:r>
    </w:p>
    <w:p w:rsidR="00E25906" w:rsidRPr="00002CC4" w:rsidRDefault="00E25906" w:rsidP="00E2590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Этика как наука.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Этапы развития этики как науки.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Профессиональная этика.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lang w:val="bg-BG"/>
        </w:rPr>
        <w:t>Дж. Бентам – основоположник юридической этики и деонтологии.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Профессиональная этика юриста как характеристика его профессиональной компетентности.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Понятие морали.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lang w:val="bg-BG"/>
        </w:rPr>
        <w:t>Императивный и нормативный характер морали и права.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Взаимосвязь морали и права на примере основных нормативных документов представителей юридической профессии.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Концепции происхождения морали.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Функции морали.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color w:val="000000"/>
          <w:lang w:val="bg-BG"/>
        </w:rPr>
        <w:t>Регулятивная функция морали и права.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Структура морали.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Принципы морали. Общая характеристика.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Кодекс этики как с</w:t>
      </w:r>
      <w:proofErr w:type="spellStart"/>
      <w:r w:rsidRPr="00002CC4">
        <w:t>истем</w:t>
      </w:r>
      <w:proofErr w:type="spellEnd"/>
      <w:r w:rsidRPr="00002CC4">
        <w:rPr>
          <w:lang w:val="bg-BG"/>
        </w:rPr>
        <w:t>а</w:t>
      </w:r>
      <w:r w:rsidRPr="00002CC4">
        <w:t xml:space="preserve"> моральных принципов, лежащих в основе деятельности </w:t>
      </w:r>
      <w:r w:rsidRPr="00002CC4">
        <w:rPr>
          <w:lang w:val="bg-BG"/>
        </w:rPr>
        <w:t>юристов.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Нравственные принципы службы в органах внутренних дел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Общая характеристика этических категорий и их классификация.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Категории этики.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color w:val="000000"/>
          <w:lang w:val="bg-BG"/>
        </w:rPr>
        <w:t>Добро и зло как главные категории этики и права.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lang w:val="bg-BG"/>
        </w:rPr>
        <w:t>Соотношение моральных категорий добра и зла с правовыми категориями правомерности противоправности.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</w:rPr>
        <w:t>Эти</w:t>
      </w:r>
      <w:r w:rsidRPr="00002CC4">
        <w:rPr>
          <w:bCs/>
          <w:lang w:val="bg-BG"/>
        </w:rPr>
        <w:t>ческая</w:t>
      </w:r>
      <w:r w:rsidRPr="00002CC4">
        <w:rPr>
          <w:bCs/>
        </w:rPr>
        <w:t xml:space="preserve"> </w:t>
      </w:r>
      <w:r w:rsidRPr="00002CC4">
        <w:rPr>
          <w:bCs/>
          <w:lang w:val="bg-BG"/>
        </w:rPr>
        <w:t>к</w:t>
      </w:r>
      <w:proofErr w:type="spellStart"/>
      <w:r w:rsidRPr="00002CC4">
        <w:rPr>
          <w:bCs/>
        </w:rPr>
        <w:t>атегори</w:t>
      </w:r>
      <w:proofErr w:type="spellEnd"/>
      <w:r w:rsidRPr="00002CC4">
        <w:rPr>
          <w:bCs/>
          <w:lang w:val="bg-BG"/>
        </w:rPr>
        <w:t>я</w:t>
      </w:r>
      <w:r w:rsidRPr="00002CC4">
        <w:rPr>
          <w:bCs/>
        </w:rPr>
        <w:t xml:space="preserve"> </w:t>
      </w:r>
      <w:proofErr w:type="spellStart"/>
      <w:r w:rsidRPr="00002CC4">
        <w:rPr>
          <w:bCs/>
        </w:rPr>
        <w:t>справедливост</w:t>
      </w:r>
      <w:proofErr w:type="spellEnd"/>
      <w:r w:rsidRPr="00002CC4">
        <w:rPr>
          <w:bCs/>
          <w:lang w:val="bg-BG"/>
        </w:rPr>
        <w:t xml:space="preserve">и </w:t>
      </w:r>
      <w:r w:rsidRPr="00002CC4">
        <w:rPr>
          <w:bCs/>
        </w:rPr>
        <w:t>как</w:t>
      </w:r>
      <w:r w:rsidRPr="00002CC4">
        <w:rPr>
          <w:bCs/>
          <w:lang w:val="bg-BG"/>
        </w:rPr>
        <w:t xml:space="preserve"> главный принцип права.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</w:rPr>
        <w:t xml:space="preserve">Содержание </w:t>
      </w:r>
      <w:r w:rsidRPr="00002CC4">
        <w:rPr>
          <w:bCs/>
          <w:lang w:val="bg-BG"/>
        </w:rPr>
        <w:t xml:space="preserve">категорий </w:t>
      </w:r>
      <w:r w:rsidRPr="00002CC4">
        <w:rPr>
          <w:bCs/>
        </w:rPr>
        <w:t>свободы и ответственности</w:t>
      </w:r>
      <w:r w:rsidRPr="00002CC4">
        <w:rPr>
          <w:bCs/>
          <w:lang w:val="bg-BG"/>
        </w:rPr>
        <w:t xml:space="preserve"> в этике и праве.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Профессиональные долг, честь и достоинство сотрудника ОВД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Культура личности.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Понятие и структура нравственной культуры. Особенности профессиональной деятельности сотрудников ОВД и требования к их нравственной культуре.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bCs/>
          <w:color w:val="000000"/>
          <w:lang w:val="bg-BG"/>
        </w:rPr>
        <w:t>Безнравственность как причина криминализации человека и общества.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lastRenderedPageBreak/>
        <w:t>Профессиональная культура сотрудников ОВД.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Понятие и задачи нравственного воспитания в ОВД.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Направления нравственного воспитания в ОВД. Единство нравственного воспитания и самовоспитания сотрудников ОВД.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Понятие, виды и функции этикета.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Общие нравственные принципы современного этикета.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iCs/>
        </w:rPr>
        <w:t>Особенности юридического этикета, его нормы, функции.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Нравственно-правовые принципы взаимоотношений сотрудников ОВД с объектом профессиональной деятельности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Нравственные аспекты пользования юристом предоставленными ему властными полномочиями.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Презумпция невиновности как нравственное начало уголовно-процессуального доказывания.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Этическая характеристика обвинительного уклона и пути его преодоления.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Общение в служебном коллективе и нравственные требования, предъявляемые к нему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Управление нравственными отношениями в служебном коллективе и роль его руководителя в этом процессе</w:t>
      </w:r>
      <w:r w:rsidRPr="00002CC4">
        <w:rPr>
          <w:lang w:val="bg-BG"/>
        </w:rPr>
        <w:t>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Этикет сотрудников ОВД вне службы. Культура досуга.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Понятие и проявления нравственно-профессиональной деформации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Факторы нравственно-профессиональной деформации.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Профилактика нравственно-профессиональной деформации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Профессионально-этический стандарт антикоррупционного поведения сотрудника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Общая характеристика нравственных конфликтов и их разрешение.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Этический конфликт и этическая неопределённость (Кодекс профессиональной этики сотрудника ОВД ПМР).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Нравственный конфликт в деятельности юриста, условия его перерастания в профессионально-нравственную деформацию.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Моральный выбор.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rPr>
          <w:lang w:val="bg-BG"/>
        </w:rPr>
        <w:t>Проблема нравственного выбора в профессиональной деятельности юриста.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lastRenderedPageBreak/>
        <w:t>Риск как фактор морального выбора.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Нравственная допустимость риска.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Проблема соотношения цели и средств её достижения в этике.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Нравственная допустимость правового принуждения.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Характеристика отношения государства к насилию.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Этика оперативно-розыскной деятельности.</w:t>
      </w:r>
    </w:p>
    <w:p w:rsidR="00E25906" w:rsidRPr="00002CC4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Нравственные основы деятельности участкового инспектора милиции.</w:t>
      </w:r>
    </w:p>
    <w:p w:rsidR="00E25906" w:rsidRDefault="00E25906" w:rsidP="00E25906">
      <w:pPr>
        <w:pStyle w:val="a3"/>
        <w:numPr>
          <w:ilvl w:val="0"/>
          <w:numId w:val="1"/>
        </w:numPr>
        <w:spacing w:line="360" w:lineRule="auto"/>
        <w:jc w:val="both"/>
      </w:pPr>
      <w:r w:rsidRPr="00002CC4">
        <w:t>Этика предварительного следствия.</w:t>
      </w:r>
    </w:p>
    <w:p w:rsidR="00E25906" w:rsidRPr="00533EC8" w:rsidRDefault="00E25906" w:rsidP="00E2590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5906" w:rsidRDefault="00E25906" w:rsidP="00E25906">
      <w:pPr>
        <w:pStyle w:val="a3"/>
        <w:spacing w:line="360" w:lineRule="auto"/>
        <w:ind w:left="0"/>
        <w:jc w:val="both"/>
      </w:pPr>
    </w:p>
    <w:p w:rsidR="0079374E" w:rsidRPr="00E25906" w:rsidRDefault="0079374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9374E" w:rsidRPr="00E2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6C34"/>
    <w:multiLevelType w:val="hybridMultilevel"/>
    <w:tmpl w:val="AF840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06"/>
    <w:rsid w:val="0079374E"/>
    <w:rsid w:val="00E2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06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9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06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9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AdminKL</dc:creator>
  <cp:lastModifiedBy>AdminKL</cp:lastModifiedBy>
  <cp:revision>1</cp:revision>
  <dcterms:created xsi:type="dcterms:W3CDTF">2022-02-02T15:09:00Z</dcterms:created>
  <dcterms:modified xsi:type="dcterms:W3CDTF">2022-02-02T15:10:00Z</dcterms:modified>
</cp:coreProperties>
</file>